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832" w:firstLine="708.0000000000001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SLUTTSEDDEL</w:t>
        <w:tab/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Sluttseddel for kjøp av aksjer i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Liksom Invest AS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(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org.nr xxx xxx xxx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Undertegnede kjøper herved «antall» aksjer i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Liksom Invest AS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til kurs NOK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,-. (samlet beløp utgjør dermed NOK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xx.xxx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,-).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Aksjene overdras fra Selger ved signeringsdato. Aksjetransaksjonen blir registrert i selskapets egen aksjeeierbok. Kopi av korrekt oppgjør skal vedlegges sluttseddelen ved oversendelse til foretaket.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Oppgjør skal skje direkte til Selgers konto: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xxxx.xx.xxxxx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Merk transaksjonen med Kjøpers «navn» og «aksjekjøp».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Kjøper er inneforstått med at kjøp av aksjer er risikofylt og at kjøpet skjer på eget ansvar og risiko.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Undertegnede samtykker til at innkallinger og informasjon kan sendes til den oppgitte e-post adressen. Dersom vedkommende ikke har e-post sendes innkallinger pr post.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9"/>
        <w:gridCol w:w="4583"/>
        <w:tblGridChange w:id="0">
          <w:tblGrid>
            <w:gridCol w:w="4479"/>
            <w:gridCol w:w="4583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Kjøpers navn: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Fødselsnummer/organisasjonsnummer:</w:t>
            </w:r>
          </w:p>
        </w:tc>
      </w:tr>
      <w:tr>
        <w:trPr>
          <w:trHeight w:val="353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Pengegrisen 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Adresse: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Postnummer/sted:</w:t>
            </w:r>
          </w:p>
        </w:tc>
      </w:tr>
      <w:tr>
        <w:trPr>
          <w:trHeight w:val="478" w:hRule="atLeast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Gate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0101 Oslo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E-post:</w:t>
            </w:r>
          </w:p>
        </w:tc>
      </w:tr>
      <w:tr>
        <w:trPr>
          <w:trHeight w:val="474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99999999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xx@epost.no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Sted: </w:t>
        <w:tab/>
        <w:tab/>
        <w:t xml:space="preserve">Dato:</w:t>
        <w:tab/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ab/>
        <w:t xml:space="preserve">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Selger</w:t>
        <w:tab/>
        <w:tab/>
        <w:tab/>
        <w:tab/>
        <w:tab/>
        <w:tab/>
        <w:t xml:space="preserve">Kjøper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Liksom Invest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org.nummer</w:t>
        <w:tab/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Pengegrisen AS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org.nummer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v/Navn Navnesen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fødselsnummer</w:t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v/Navn Navnesen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fødselsnummer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Forpliktende underskrift. Hvis blanketten undertegnes iht. fullmakt skal dokumentasjon i form av firmaattest eller fullmakt vedlegges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